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45A8F" w14:textId="77777777" w:rsidR="00882651" w:rsidRPr="00882651" w:rsidRDefault="00882651" w:rsidP="00882651">
      <w:pPr>
        <w:spacing w:after="0" w:line="240" w:lineRule="auto"/>
        <w:outlineLvl w:val="0"/>
        <w:rPr>
          <w:rFonts w:ascii="Arial" w:eastAsia="Times New Roman" w:hAnsi="Arial" w:cs="Arial"/>
          <w:color w:val="000000"/>
          <w:spacing w:val="-2"/>
          <w:kern w:val="36"/>
          <w:sz w:val="83"/>
          <w:szCs w:val="83"/>
          <w:lang w:eastAsia="ru-RU"/>
        </w:rPr>
      </w:pPr>
      <w:r w:rsidRPr="00882651">
        <w:rPr>
          <w:rFonts w:ascii="Arial" w:eastAsia="Times New Roman" w:hAnsi="Arial" w:cs="Arial"/>
          <w:color w:val="000000"/>
          <w:spacing w:val="-2"/>
          <w:kern w:val="36"/>
          <w:sz w:val="83"/>
          <w:szCs w:val="83"/>
          <w:lang w:eastAsia="ru-RU"/>
        </w:rPr>
        <w:t>Политика конфиденциальности</w:t>
      </w:r>
    </w:p>
    <w:p w14:paraId="226306D4" w14:textId="77777777" w:rsidR="00882651" w:rsidRPr="00882651" w:rsidRDefault="00882651" w:rsidP="00882651">
      <w:pPr>
        <w:spacing w:before="210" w:after="0" w:line="240" w:lineRule="auto"/>
        <w:rPr>
          <w:rFonts w:ascii="Times New Roman" w:eastAsia="Times New Roman" w:hAnsi="Times New Roman" w:cs="Times New Roman"/>
          <w:sz w:val="24"/>
          <w:szCs w:val="24"/>
          <w:lang w:eastAsia="ru-RU"/>
        </w:rPr>
      </w:pPr>
      <w:r w:rsidRPr="00882651">
        <w:rPr>
          <w:rFonts w:ascii="Times New Roman" w:eastAsia="Times New Roman" w:hAnsi="Times New Roman" w:cs="Times New Roman"/>
          <w:sz w:val="24"/>
          <w:szCs w:val="24"/>
          <w:lang w:eastAsia="ru-RU"/>
        </w:rPr>
        <w:pict w14:anchorId="39E26047">
          <v:rect id="_x0000_i1025" style="width:51pt;height:0" o:hrpct="0" o:hralign="center" o:hrstd="t" o:hr="t" fillcolor="#a0a0a0" stroked="f"/>
        </w:pict>
      </w:r>
    </w:p>
    <w:p w14:paraId="4C09B58D" w14:textId="77777777" w:rsidR="00882651" w:rsidRPr="00882651" w:rsidRDefault="00882651" w:rsidP="00882651">
      <w:pPr>
        <w:spacing w:after="0" w:line="240" w:lineRule="auto"/>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1. Общие положения</w:t>
      </w:r>
    </w:p>
    <w:p w14:paraId="2B86C774" w14:textId="4B32446A"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1.1. Настоящий документ определяет политику КПК «</w:t>
      </w:r>
      <w:r>
        <w:rPr>
          <w:rFonts w:ascii="Times New Roman" w:eastAsia="Times New Roman" w:hAnsi="Times New Roman" w:cs="Times New Roman"/>
          <w:color w:val="000000"/>
          <w:sz w:val="24"/>
          <w:szCs w:val="24"/>
          <w:lang w:eastAsia="ru-RU"/>
        </w:rPr>
        <w:t>АС ФИНАНС</w:t>
      </w:r>
      <w:r w:rsidRPr="00882651">
        <w:rPr>
          <w:rFonts w:ascii="Times New Roman" w:eastAsia="Times New Roman" w:hAnsi="Times New Roman" w:cs="Times New Roman"/>
          <w:color w:val="000000"/>
          <w:sz w:val="24"/>
          <w:szCs w:val="24"/>
          <w:lang w:eastAsia="ru-RU"/>
        </w:rPr>
        <w:t>» в отношении обработки персональных данных, положение разработано на основании Федерального закона от 27.07.2006 № 152-ФЗ «О персональных данных», Федерального закона от 30.12.2004 № 218-ФЗ «О кредитных историях», Федерального закона от 18.07.2009 № 190-ФЗ «О кредитной кооперации»,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6C9E6FD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1.2. В соответствии с п. 1 ст. 3 Федерального закона от 27.07.2006 № 152-ФЗ «О персональных данных», под </w:t>
      </w:r>
      <w:r w:rsidRPr="00882651">
        <w:rPr>
          <w:rFonts w:ascii="Times New Roman" w:eastAsia="Times New Roman" w:hAnsi="Times New Roman" w:cs="Times New Roman"/>
          <w:b/>
          <w:bCs/>
          <w:color w:val="000000"/>
          <w:sz w:val="24"/>
          <w:szCs w:val="24"/>
          <w:lang w:eastAsia="ru-RU"/>
        </w:rPr>
        <w:t>персональными данными клиентов</w:t>
      </w:r>
      <w:r w:rsidRPr="00882651">
        <w:rPr>
          <w:rFonts w:ascii="Times New Roman" w:eastAsia="Times New Roman" w:hAnsi="Times New Roman" w:cs="Times New Roman"/>
          <w:color w:val="000000"/>
          <w:sz w:val="24"/>
          <w:szCs w:val="24"/>
          <w:lang w:eastAsia="ru-RU"/>
        </w:rPr>
        <w:t> (далее — персональные данные) понимается любая информация, относящаяся к прямо или косвенно определенному или определяемому на основании такой информации клиенту. Персональными данными физического лица являются в том числе его фамилия, имя, отчество, год, месяц, дата и место рождения, адрес, семейное, социальное, имущественное положение, образование, профессия, доходы, расходы и другая информация в соответствии со ст. 4 Федерального закона от 30.12.2004 № 218-ФЗ «О кредитных историях».</w:t>
      </w:r>
    </w:p>
    <w:p w14:paraId="1534E4D2" w14:textId="1CFDE269"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1.3. Кредитный потребительский кооператив «</w:t>
      </w:r>
      <w:r>
        <w:rPr>
          <w:rFonts w:ascii="Times New Roman" w:eastAsia="Times New Roman" w:hAnsi="Times New Roman" w:cs="Times New Roman"/>
          <w:color w:val="000000"/>
          <w:sz w:val="24"/>
          <w:szCs w:val="24"/>
          <w:lang w:eastAsia="ru-RU"/>
        </w:rPr>
        <w:t>АС ФИНАНС</w:t>
      </w:r>
      <w:r w:rsidRPr="00882651">
        <w:rPr>
          <w:rFonts w:ascii="Times New Roman" w:eastAsia="Times New Roman" w:hAnsi="Times New Roman" w:cs="Times New Roman"/>
          <w:color w:val="000000"/>
          <w:sz w:val="24"/>
          <w:szCs w:val="24"/>
          <w:lang w:eastAsia="ru-RU"/>
        </w:rPr>
        <w:t>» (далее — Кооператив), в соответствии с Федеральным законом от 27.07.2006 № 152-ФЗ «О персональных данных», является оператором, организующим и (или) осуществляющим обработку персональных данных, а также определяющим цели и содержание обработки персональных данных.</w:t>
      </w:r>
    </w:p>
    <w:p w14:paraId="293B06C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1.4. Работники, уполномоченные на обработку персональных данных, обеспечивают обработку персональных данных в соответствии с требованиями Федерального закона от 27.07.2006 № 152-ФЗ «О персональных данных», Федерального закона от 30.12.2004 № 218-ФЗ «О кредитных историях», Федерального закона от 18.07.2009 № 190-ФЗ «О кредитной кооперации», Федерального закона от 7 августа 2001 г. № 115-ФЗ «О противодействии легализации (отмыванию) доходов, полученных преступным путем, и финансированию терроризма», других нормативных правовых актов Российской Федерации и несут ответственность в соответствии с законодательством Российской Федерации за нарушение режима защиты этих персональных данных.</w:t>
      </w:r>
    </w:p>
    <w:p w14:paraId="588107B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1.5. Перечень лиц, уполномоченных на получение, обработку, хранение, передачу и любое другое использование персональных данных в Кооперативе, утверждается приказом Председателя Правления.</w:t>
      </w:r>
    </w:p>
    <w:p w14:paraId="6911F37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xml:space="preserve">1.6. Целями настоящего Положения являются создание и определение условий для сбора, обработки, хранения и предоставления персональных данных, характеризующих своевременность исполнения клиентами своих обязательств по договорам займа, договорам передачи личных сбережений, повышение защищенности Кооператива </w:t>
      </w:r>
      <w:r w:rsidRPr="00882651">
        <w:rPr>
          <w:rFonts w:ascii="Times New Roman" w:eastAsia="Times New Roman" w:hAnsi="Times New Roman" w:cs="Times New Roman"/>
          <w:color w:val="000000"/>
          <w:sz w:val="24"/>
          <w:szCs w:val="24"/>
          <w:lang w:eastAsia="ru-RU"/>
        </w:rPr>
        <w:lastRenderedPageBreak/>
        <w:t>и клиентов за счет общего снижения кредитных и иных рисков, повышение эффективности работы Кооператива.</w:t>
      </w:r>
    </w:p>
    <w:p w14:paraId="70B6CD7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1.7. Кооператив представляет всю имеющуюся у него информацию, определенную: ст. 4 Федерального закона от 30.12.2004 № 218-ФЗ «О кредитных историях» в отношении всех заемщиков без получения согласия на ее представление хотя бы в одно бюро кредитных историй, включенное в Государственный реестр бюро кредитных историй; Федеральным законом от 7 августа 2001 г. № 115-ФЗ «О противодействии легализации (отмыванию) доходов, полученных преступным путем, и финансированию терроризма», в отношении всех пайщиков без получения согласия на ее представление в Росфинмониторинг.</w:t>
      </w:r>
    </w:p>
    <w:p w14:paraId="2FF60E66"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1.8. Согласие клиента как субъекта кредитной истории, полученное Кооперативом, сохраняет силу в течение всего срока действия договора займа, договора передачи личных сбережений, заключенного с клиентом в течение установленного срока.</w:t>
      </w:r>
    </w:p>
    <w:p w14:paraId="0D933EBE"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1.9. При получении, обработке, хранении и передаче персональных данных лица, уполномоченные на получение, обработку, хранение, передачу и любое другое использование персональных данных, обязаны соблюдать следующие требования:</w:t>
      </w:r>
    </w:p>
    <w:p w14:paraId="64DAB0C6"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а) 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клиентам в получении и возврате займов, обеспечения личной безопасности и членов их семей, а также в целях обеспечения сохранности принадлежащего им имущества и имущества Кооператива, учета результатов исполнения ими обязательств;</w:t>
      </w:r>
    </w:p>
    <w:p w14:paraId="34BC8D26"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б) персональные данные следует получать лично у клиентов. В случае возникновения необходимости получения персональных данных у третьей стороны следует известить об этом клиентов заранее, получить их письменное согласие и сообщить клиентам о целях, предполагаемых источниках и способах получения персональных данных;</w:t>
      </w:r>
    </w:p>
    <w:p w14:paraId="407FAFE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в) запрещается получать, обрабатывать и приобщать к личному делу клиентов не установленные Федеральным законом от 27.07.2006 № 152-ФЗ «О персональных данных», Федеральным законом от 30.12.2004 № 218-ФЗ «О кредитных историях», Федеральным законом от 18.07.2009 № 190-ФЗ «О кредитной кооперации»,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 персональные данные об их политических, религиозных и иных убеждениях, частной жизни, членстве в общественных объединениях, в том числе в профессиональных союзах;</w:t>
      </w:r>
    </w:p>
    <w:p w14:paraId="7D8B836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г) при принятии решений, затрагивающих интересы клиентов,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14:paraId="6C3E2FB5"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д) защита персональных данных от неправомерного их использования или утраты обеспечивается за счет средств Кооператива в порядке, установленном Федеральным законом от 27.07.2006 № 152-ФЗ «О персональных данных», Федеральным законом от 30.12.2004 № 218-ФЗ «О кредитных историях», Федеральным законом от 18.07.2009 № 190-ФЗ «О кредитной кооперации»,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28B932A9"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е) передача персональных данных третьей стороне не допускается без письменного согласия клиентов, за исключением случаев, установленных федеральными законами;</w:t>
      </w:r>
    </w:p>
    <w:p w14:paraId="63D9334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ж) клиенты и их представители должны быть ознакомлены под роспись с документами Кооператива, устанавливающими порядок обработки персональных данных, а также их права и обязанности в этой области;</w:t>
      </w:r>
    </w:p>
    <w:p w14:paraId="1E90A88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з) организация, клиенты и их представители должны совместно вырабатывать меры защиты персональных данных.</w:t>
      </w:r>
    </w:p>
    <w:p w14:paraId="2E9ECB7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1.10. Персональные данные, которые обрабатываются в информационных системах, подлежат защите от несанкционированного доступа и копирования.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14:paraId="1CF06E7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1.2. Обработка персональных данных осуществляется на основе следующих принципов:</w:t>
      </w:r>
    </w:p>
    <w:p w14:paraId="4EC9D990"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1) Обработка персональных данных осуществляется на законной и справедливой основе.</w:t>
      </w:r>
    </w:p>
    <w:p w14:paraId="30AC5476"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E3102F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несовместных между собой.</w:t>
      </w:r>
    </w:p>
    <w:p w14:paraId="194B9E3E"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4) Обработке подлежат только те персональные данные, которые отвечают целям их обработки.</w:t>
      </w:r>
    </w:p>
    <w:p w14:paraId="0502623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14:paraId="477E28C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4DEF237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A31AABB"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8) Компания в своей деятельности исходит из того, что субъект персональных данных предоставляет точную и достоверную информацию во время взаимодействия с Компанией и извещает представителей Компании об изменении своих персональных данных.</w:t>
      </w:r>
    </w:p>
    <w:p w14:paraId="0E6FC1D8" w14:textId="77777777" w:rsidR="00882651" w:rsidRPr="00882651" w:rsidRDefault="00882651" w:rsidP="00882651">
      <w:pPr>
        <w:spacing w:after="0" w:line="240" w:lineRule="auto"/>
        <w:jc w:val="both"/>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2. Сохранение персональных данных клиентов в Кооперативе</w:t>
      </w:r>
    </w:p>
    <w:p w14:paraId="706C433F" w14:textId="77777777"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2.1. В целях информационного обеспечения управления в финансовой системе и деятельности Кооператива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14:paraId="045CC88B"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2.2. Кооператив гарантирует безопасность и конфиденциальность используемых персональных данных, в том числе в случае предоставления займов на банковские карты или с применением электронных технологий, а также принятия сбережений.</w:t>
      </w:r>
    </w:p>
    <w:p w14:paraId="76862B5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2.3. При обращении в Кооператив клиенты представляют достоверные сведения. Кооператив вправе проверять достоверность представленных сведений.</w:t>
      </w:r>
    </w:p>
    <w:p w14:paraId="1438FD26" w14:textId="77777777" w:rsidR="00882651" w:rsidRPr="00882651" w:rsidRDefault="00882651" w:rsidP="00882651">
      <w:pPr>
        <w:spacing w:after="0" w:line="240" w:lineRule="auto"/>
        <w:jc w:val="both"/>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3. Получение, обработка, хранение персональных данных</w:t>
      </w:r>
    </w:p>
    <w:p w14:paraId="69546728" w14:textId="77777777"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3.1. В Кооперативе устанавливается следующий порядок получения персональных данных:</w:t>
      </w:r>
    </w:p>
    <w:p w14:paraId="660646E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3.1.1. При обращении за займом клиент заполняет анкету установленной формы. После заполнения анкеты с клиентом проводится собеседование. Анкета и результаты собеседования помещаются в досье клиента.</w:t>
      </w:r>
    </w:p>
    <w:p w14:paraId="19DA7F1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3.1.2. Кооператив не имеет права получать и обрабатывать персональные данные клиента о его расовой, национальной принадлежности, политических взглядах, религиозных и философских убеждениях, состоянии здоровья, интимной жизни.</w:t>
      </w:r>
    </w:p>
    <w:p w14:paraId="6E4B065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3.1.3. В случаях, непосредственно связанных с вопросами трудовых отношений, в соответствии со ст. 24 Конституции Российской Федерации Кооператив вправе получать и обрабатывать данные о частной жизни клиента только с его письменного согласия.</w:t>
      </w:r>
    </w:p>
    <w:p w14:paraId="4F3E7DF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3.2. Кооператив вправе обрабатывать персональные данные клиентов только с их письменного согласия.</w:t>
      </w:r>
    </w:p>
    <w:p w14:paraId="2B7412AD"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3.3. Письменное согласие клиента на обработку его персональных данных должно включать в себя:</w:t>
      </w:r>
    </w:p>
    <w:p w14:paraId="1EFD406E"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749D7DA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наименование (фамилию, имя, отчество) и адрес оператора, получающего согласие субъекта персональных данных;</w:t>
      </w:r>
    </w:p>
    <w:p w14:paraId="58EB14C9"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цель обработки персональных данных;</w:t>
      </w:r>
    </w:p>
    <w:p w14:paraId="4D895309"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 перечень персональных данных, на обработку которых дается согласие субъекта персональных данных;</w:t>
      </w:r>
    </w:p>
    <w:p w14:paraId="28436F51"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3E12313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срок, в течение которого действует согласие, а также порядок его отзыва.</w:t>
      </w:r>
    </w:p>
    <w:p w14:paraId="5AF807EA"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3.4. Согласие клиента на обработку персональных данных не требуется в следующих случаях:</w:t>
      </w:r>
    </w:p>
    <w:p w14:paraId="7854878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персональные данные являются общедоступными;</w:t>
      </w:r>
    </w:p>
    <w:p w14:paraId="5DE038FB"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Кооператива;</w:t>
      </w:r>
    </w:p>
    <w:p w14:paraId="7DF6E79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по требованию полномочных государственных органов — в случаях, предусмотренных федеральным законом;</w:t>
      </w:r>
    </w:p>
    <w:p w14:paraId="041FC070"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обработка персональных данных в целях исполнения договора займа;</w:t>
      </w:r>
    </w:p>
    <w:p w14:paraId="512632D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417A78F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обработка персональных данных необходима для защиты жизни, здоровья или иных жизненно важных интересов клиента, если получение его согласия невозможно.</w:t>
      </w:r>
    </w:p>
    <w:p w14:paraId="127F8169"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3.5. Кооператив обеспечивает безопасное хранение персональных данных, в т. ч.:</w:t>
      </w:r>
    </w:p>
    <w:p w14:paraId="40945F47"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3.5.1. Хранение, комплектование, учет и использование содержащих персональные данные документов организуется в форме обособленного архива Кооператива. Такой архив ведется в электронном виде и на бумажных носителях.</w:t>
      </w:r>
    </w:p>
    <w:p w14:paraId="1718013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3.5.2.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EF4177E"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3.5.3. Хранимые персональные данные подлежат защите от несанкционированного доступа и копирования. Безопасность персональных данных при их хранении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14:paraId="4535F53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3.5.4. При хранении персональных данных Кооператив обеспечивает:</w:t>
      </w:r>
    </w:p>
    <w:p w14:paraId="420C506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а)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6D74BBE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б) своевременное обнаружение фактов несанкционированного доступа к персональным данным;</w:t>
      </w:r>
    </w:p>
    <w:p w14:paraId="32599A3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в) недопущение воздействия на технические средства автоматизированной обработки персональных данных или на бумажные документы, в результате которого может быть нарушено их функционирование;</w:t>
      </w:r>
    </w:p>
    <w:p w14:paraId="327EB97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г)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429D5FD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д) постоянный контроль за обеспечением уровня защищенности персональных данных.</w:t>
      </w:r>
    </w:p>
    <w:p w14:paraId="2A71DC79"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3.6. Досье клиентов и документы, содержащие персональные данные клиентов, защищены мерами технического характера от несанкционированного доступа.</w:t>
      </w:r>
    </w:p>
    <w:p w14:paraId="6D23D7FC"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3.7. Персональные компьютеры, в которых содержатся персональные данные, должны быть защищены паролями доступа.</w:t>
      </w:r>
    </w:p>
    <w:p w14:paraId="1321CA12" w14:textId="77777777" w:rsidR="00882651" w:rsidRPr="00882651" w:rsidRDefault="00882651" w:rsidP="00882651">
      <w:pPr>
        <w:spacing w:after="0" w:line="240" w:lineRule="auto"/>
        <w:jc w:val="both"/>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4. Передача персональных данных</w:t>
      </w:r>
    </w:p>
    <w:p w14:paraId="1251E132" w14:textId="77777777"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4.1. Персональные данные передаются с соблюдением следующих требований:</w:t>
      </w:r>
    </w:p>
    <w:p w14:paraId="6A38E7AB"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запрещается сообщать персональные данные третьей стороне без письменного согласия клиента, за исключением случаев, когда это необходимо в целях предупреждения угрозы жизни и здоровью клиента, а также в других случаях, предусмотренных Федеральным законом от 27.07.2006 № 152-ФЗ «О персональных данных», Федеральным законом от 30.12.2004 № 218-ФЗ «О кредитных историях», Федеральным законом от 18.07.2009 № 190-ФЗ «О кредитной кооперации»,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241C874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не сообщать персональные данные в коммерческих целях без письменного согласия субъекта таких данных;</w:t>
      </w:r>
    </w:p>
    <w:p w14:paraId="757E87CE"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 законом от 27.07.2006 № 152-ФЗ «О персональных данных», Федеральным законом от 30.12.2004 № 218-ФЗ «О кредитных историях», Федеральным законом от 30.12.2004 № 218-ФЗ «О кредитных историях», Федеральным законом от 18.07.2009 № 190-ФЗ «О кредитной кооперации»,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122CE1F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осуществлять передачу персональных данных в пределах Кооператива и его структурных подразделений в соответствии с локальным нормативным актом, с которым клиент должен быть ознакомлен под роспись;</w:t>
      </w:r>
    </w:p>
    <w:p w14:paraId="5EE4E15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14:paraId="0DA5E46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 не запрашивать информацию о состоянии здоровья клиента, за исключением тех сведений, которые относятся к вопросу о возможности выполнения клиентом обязательств по договору займа;</w:t>
      </w:r>
    </w:p>
    <w:p w14:paraId="303831CA"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передавать персональные данные клиента его представителям в порядке, установленном Федеральным законом от 27.07.2006 № 152-ФЗ «О персональных данных», Федеральным законом от 30.12.2004 № 218-ФЗ «О кредитных историях», Федеральным законом от 30.12.2004 № 218-ФЗ «О кредитных историях», Федеральным законом от 18.07.2009 № 190-ФЗ «О кредитной кооперации»,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 и ограничивать эту информацию только теми персональными данными, которые необходимы для выполнения указанными представителями их полномочий.</w:t>
      </w:r>
    </w:p>
    <w:p w14:paraId="76DADB36" w14:textId="77777777" w:rsidR="00882651" w:rsidRPr="00882651" w:rsidRDefault="00882651" w:rsidP="00882651">
      <w:pPr>
        <w:spacing w:after="0" w:line="240" w:lineRule="auto"/>
        <w:jc w:val="both"/>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5. Доступ к персональным данным</w:t>
      </w:r>
    </w:p>
    <w:p w14:paraId="451895BC" w14:textId="77777777"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5.1. Право доступа к персональным данным имеют:</w:t>
      </w:r>
    </w:p>
    <w:p w14:paraId="5B353585"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Председатель Правления Кооператива;</w:t>
      </w:r>
    </w:p>
    <w:p w14:paraId="2353228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специалист по работе с клиентами;</w:t>
      </w:r>
    </w:p>
    <w:p w14:paraId="4761895D"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работники бухгалтерии.</w:t>
      </w:r>
    </w:p>
    <w:p w14:paraId="03DF7E38"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5.2. Клиенты в целях обеспечения защиты персональных данных имеют следующие права:</w:t>
      </w:r>
    </w:p>
    <w:p w14:paraId="2FF9DE1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полную информацию об их персональных данных и обработке этих данных;</w:t>
      </w:r>
    </w:p>
    <w:p w14:paraId="1FCB127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14:paraId="4C8F685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определение своих представителей для защиты своих персональных данных;</w:t>
      </w:r>
    </w:p>
    <w:p w14:paraId="34A1E184"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требование об исключении или исправлении неверных или неполных персональных данных, а также данных, обработанных с нарушением требований Федерального закона от 27.07.2006 № 152-ФЗ «О персональных данных», Федерального закона от 30.12.2004 № 218-ФЗ «О кредитных историях», Федерального закона от 30.12.2004 № 218-ФЗ «О кредитных историях», Федерального закона от 18.07.2009 № 190-ФЗ «О кредитной кооперации», Федерального закона от 7 августа 2001 г. № 115-ФЗ «О противодействии легализации (отмыванию) доходов, полученных преступным путем, и финансированию терроризма». При отказе Кооператива исключить или исправить персональные данные клиент имеет право заявить в письменной форме Кооперативу о своем несогласии с соответствующим обоснованием такого несогласия. Персональные данные оценочного характера клиент имеет право дополнить заявлением, выражающим его собственную точку зрения;</w:t>
      </w:r>
    </w:p>
    <w:p w14:paraId="4155429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требование об извещении Кооперативом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14:paraId="7EE9940A"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 на обжалование в суд любых неправомерных действий или бездействия Кооператива при обработке и защите его персональных данных.</w:t>
      </w:r>
    </w:p>
    <w:p w14:paraId="61E1525F"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lastRenderedPageBreak/>
        <w:t>5.3. Копировать и делать выписки персональных данных разрешается исключительно в служебных целях с письменного разрешения начальника отдела внутреннего контроля.</w:t>
      </w:r>
    </w:p>
    <w:p w14:paraId="1C21E167" w14:textId="77777777" w:rsidR="00882651" w:rsidRPr="00882651" w:rsidRDefault="00882651" w:rsidP="00882651">
      <w:pPr>
        <w:spacing w:after="0" w:line="240" w:lineRule="auto"/>
        <w:jc w:val="both"/>
        <w:outlineLvl w:val="2"/>
        <w:rPr>
          <w:rFonts w:ascii="Arial" w:eastAsia="Times New Roman" w:hAnsi="Arial" w:cs="Arial"/>
          <w:color w:val="000000"/>
          <w:sz w:val="45"/>
          <w:szCs w:val="45"/>
          <w:lang w:eastAsia="ru-RU"/>
        </w:rPr>
      </w:pPr>
      <w:r w:rsidRPr="00882651">
        <w:rPr>
          <w:rFonts w:ascii="Arial" w:eastAsia="Times New Roman" w:hAnsi="Arial" w:cs="Arial"/>
          <w:color w:val="000000"/>
          <w:sz w:val="45"/>
          <w:szCs w:val="45"/>
          <w:lang w:eastAsia="ru-RU"/>
        </w:rPr>
        <w:t>6. Ответственность за нарушение норм, регулирующих обработку персональных данных</w:t>
      </w:r>
    </w:p>
    <w:p w14:paraId="5AD0EC8E" w14:textId="77777777" w:rsidR="00882651" w:rsidRPr="00882651" w:rsidRDefault="00882651" w:rsidP="00882651">
      <w:pPr>
        <w:spacing w:before="27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6.1. Лица, виновные в нарушении порядка обращения с персональными данными, несут дисциплинарную, административную, гражданско-правовую ответственность в соответствии с федеральными законами.</w:t>
      </w:r>
    </w:p>
    <w:p w14:paraId="1C0FF002"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6.2. Руководитель Кооператива, допустивший нарушение порядка обращения с персональными данными, возмещает клиенту ущерб, причиненный неправомерным использованием информации, содержащей персональные данные об этом клиенте.</w:t>
      </w:r>
    </w:p>
    <w:p w14:paraId="2A775033" w14:textId="77777777" w:rsidR="00882651" w:rsidRPr="00882651" w:rsidRDefault="00882651" w:rsidP="00882651">
      <w:pPr>
        <w:spacing w:before="210" w:after="0" w:line="240" w:lineRule="auto"/>
        <w:jc w:val="both"/>
        <w:rPr>
          <w:rFonts w:ascii="Times New Roman" w:eastAsia="Times New Roman" w:hAnsi="Times New Roman" w:cs="Times New Roman"/>
          <w:color w:val="000000"/>
          <w:sz w:val="24"/>
          <w:szCs w:val="24"/>
          <w:lang w:eastAsia="ru-RU"/>
        </w:rPr>
      </w:pPr>
      <w:r w:rsidRPr="00882651">
        <w:rPr>
          <w:rFonts w:ascii="Times New Roman" w:eastAsia="Times New Roman" w:hAnsi="Times New Roman" w:cs="Times New Roman"/>
          <w:color w:val="000000"/>
          <w:sz w:val="24"/>
          <w:szCs w:val="24"/>
          <w:lang w:eastAsia="ru-RU"/>
        </w:rPr>
        <w:t>6.3. Работники Кооператива, допустившие разглашение персональных данных клиента, могут быть уволены по инициативе работодателя по </w:t>
      </w:r>
      <w:proofErr w:type="spellStart"/>
      <w:r w:rsidRPr="00882651">
        <w:rPr>
          <w:rFonts w:ascii="Times New Roman" w:eastAsia="Times New Roman" w:hAnsi="Times New Roman" w:cs="Times New Roman"/>
          <w:color w:val="000000"/>
          <w:sz w:val="24"/>
          <w:szCs w:val="24"/>
          <w:lang w:eastAsia="ru-RU"/>
        </w:rPr>
        <w:t>пп</w:t>
      </w:r>
      <w:proofErr w:type="spellEnd"/>
      <w:r w:rsidRPr="00882651">
        <w:rPr>
          <w:rFonts w:ascii="Times New Roman" w:eastAsia="Times New Roman" w:hAnsi="Times New Roman" w:cs="Times New Roman"/>
          <w:color w:val="000000"/>
          <w:sz w:val="24"/>
          <w:szCs w:val="24"/>
          <w:lang w:eastAsia="ru-RU"/>
        </w:rPr>
        <w:t>. «в» ч. 6 ст. 81 Трудового кодекса Российской Федерации. Увольнение не исключает иных форм ответственности, предусмотренной действующим законодательством</w:t>
      </w:r>
      <w:bookmarkStart w:id="0" w:name="_GoBack"/>
      <w:bookmarkEnd w:id="0"/>
      <w:r w:rsidRPr="00882651">
        <w:rPr>
          <w:rFonts w:ascii="Times New Roman" w:eastAsia="Times New Roman" w:hAnsi="Times New Roman" w:cs="Times New Roman"/>
          <w:color w:val="000000"/>
          <w:sz w:val="24"/>
          <w:szCs w:val="24"/>
          <w:lang w:eastAsia="ru-RU"/>
        </w:rPr>
        <w:t>.</w:t>
      </w:r>
    </w:p>
    <w:sectPr w:rsidR="00882651" w:rsidRPr="00882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14CA0"/>
    <w:multiLevelType w:val="multilevel"/>
    <w:tmpl w:val="C57E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57"/>
    <w:rsid w:val="00112604"/>
    <w:rsid w:val="00882651"/>
    <w:rsid w:val="00FD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30014-DB56-401B-85F8-A247D20A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2540">
      <w:bodyDiv w:val="1"/>
      <w:marLeft w:val="0"/>
      <w:marRight w:val="0"/>
      <w:marTop w:val="0"/>
      <w:marBottom w:val="0"/>
      <w:divBdr>
        <w:top w:val="none" w:sz="0" w:space="0" w:color="auto"/>
        <w:left w:val="none" w:sz="0" w:space="0" w:color="auto"/>
        <w:bottom w:val="none" w:sz="0" w:space="0" w:color="auto"/>
        <w:right w:val="none" w:sz="0" w:space="0" w:color="auto"/>
      </w:divBdr>
      <w:divsChild>
        <w:div w:id="2131776551">
          <w:marLeft w:val="0"/>
          <w:marRight w:val="0"/>
          <w:marTop w:val="0"/>
          <w:marBottom w:val="0"/>
          <w:divBdr>
            <w:top w:val="none" w:sz="0" w:space="0" w:color="auto"/>
            <w:left w:val="none" w:sz="0" w:space="0" w:color="auto"/>
            <w:bottom w:val="none" w:sz="0" w:space="0" w:color="auto"/>
            <w:right w:val="none" w:sz="0" w:space="0" w:color="auto"/>
          </w:divBdr>
          <w:divsChild>
            <w:div w:id="123624971">
              <w:marLeft w:val="-225"/>
              <w:marRight w:val="-225"/>
              <w:marTop w:val="0"/>
              <w:marBottom w:val="0"/>
              <w:divBdr>
                <w:top w:val="none" w:sz="0" w:space="0" w:color="auto"/>
                <w:left w:val="none" w:sz="0" w:space="0" w:color="auto"/>
                <w:bottom w:val="none" w:sz="0" w:space="0" w:color="auto"/>
                <w:right w:val="none" w:sz="0" w:space="0" w:color="auto"/>
              </w:divBdr>
              <w:divsChild>
                <w:div w:id="2122147262">
                  <w:marLeft w:val="0"/>
                  <w:marRight w:val="0"/>
                  <w:marTop w:val="0"/>
                  <w:marBottom w:val="0"/>
                  <w:divBdr>
                    <w:top w:val="none" w:sz="0" w:space="0" w:color="auto"/>
                    <w:left w:val="none" w:sz="0" w:space="0" w:color="auto"/>
                    <w:bottom w:val="none" w:sz="0" w:space="0" w:color="auto"/>
                    <w:right w:val="none" w:sz="0" w:space="0" w:color="auto"/>
                  </w:divBdr>
                  <w:divsChild>
                    <w:div w:id="262538460">
                      <w:marLeft w:val="-225"/>
                      <w:marRight w:val="-225"/>
                      <w:marTop w:val="0"/>
                      <w:marBottom w:val="0"/>
                      <w:divBdr>
                        <w:top w:val="none" w:sz="0" w:space="0" w:color="auto"/>
                        <w:left w:val="none" w:sz="0" w:space="0" w:color="auto"/>
                        <w:bottom w:val="none" w:sz="0" w:space="0" w:color="auto"/>
                        <w:right w:val="none" w:sz="0" w:space="0" w:color="auto"/>
                      </w:divBdr>
                      <w:divsChild>
                        <w:div w:id="1698386937">
                          <w:marLeft w:val="0"/>
                          <w:marRight w:val="0"/>
                          <w:marTop w:val="0"/>
                          <w:marBottom w:val="0"/>
                          <w:divBdr>
                            <w:top w:val="none" w:sz="0" w:space="0" w:color="auto"/>
                            <w:left w:val="none" w:sz="0" w:space="0" w:color="auto"/>
                            <w:bottom w:val="none" w:sz="0" w:space="0" w:color="auto"/>
                            <w:right w:val="none" w:sz="0" w:space="0" w:color="auto"/>
                          </w:divBdr>
                          <w:divsChild>
                            <w:div w:id="204532866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93864965">
                  <w:marLeft w:val="0"/>
                  <w:marRight w:val="0"/>
                  <w:marTop w:val="0"/>
                  <w:marBottom w:val="0"/>
                  <w:divBdr>
                    <w:top w:val="none" w:sz="0" w:space="0" w:color="auto"/>
                    <w:left w:val="none" w:sz="0" w:space="0" w:color="auto"/>
                    <w:bottom w:val="none" w:sz="0" w:space="0" w:color="auto"/>
                    <w:right w:val="none" w:sz="0" w:space="0" w:color="auto"/>
                  </w:divBdr>
                  <w:divsChild>
                    <w:div w:id="174419289">
                      <w:marLeft w:val="0"/>
                      <w:marRight w:val="0"/>
                      <w:marTop w:val="0"/>
                      <w:marBottom w:val="0"/>
                      <w:divBdr>
                        <w:top w:val="none" w:sz="0" w:space="0" w:color="auto"/>
                        <w:left w:val="none" w:sz="0" w:space="0" w:color="auto"/>
                        <w:bottom w:val="none" w:sz="0" w:space="0" w:color="auto"/>
                        <w:right w:val="none" w:sz="0" w:space="0" w:color="auto"/>
                      </w:divBdr>
                      <w:divsChild>
                        <w:div w:id="1196310756">
                          <w:marLeft w:val="-225"/>
                          <w:marRight w:val="-225"/>
                          <w:marTop w:val="0"/>
                          <w:marBottom w:val="0"/>
                          <w:divBdr>
                            <w:top w:val="none" w:sz="0" w:space="0" w:color="auto"/>
                            <w:left w:val="none" w:sz="0" w:space="0" w:color="auto"/>
                            <w:bottom w:val="none" w:sz="0" w:space="0" w:color="auto"/>
                            <w:right w:val="none" w:sz="0" w:space="0" w:color="auto"/>
                          </w:divBdr>
                          <w:divsChild>
                            <w:div w:id="1100829967">
                              <w:marLeft w:val="0"/>
                              <w:marRight w:val="0"/>
                              <w:marTop w:val="0"/>
                              <w:marBottom w:val="0"/>
                              <w:divBdr>
                                <w:top w:val="none" w:sz="0" w:space="0" w:color="auto"/>
                                <w:left w:val="none" w:sz="0" w:space="0" w:color="auto"/>
                                <w:bottom w:val="none" w:sz="0" w:space="0" w:color="auto"/>
                                <w:right w:val="none" w:sz="0" w:space="0" w:color="auto"/>
                              </w:divBdr>
                              <w:divsChild>
                                <w:div w:id="1455178054">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3089</Words>
  <Characters>17608</Characters>
  <Application>Microsoft Office Word</Application>
  <DocSecurity>0</DocSecurity>
  <Lines>146</Lines>
  <Paragraphs>41</Paragraphs>
  <ScaleCrop>false</ScaleCrop>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3</cp:revision>
  <dcterms:created xsi:type="dcterms:W3CDTF">2019-12-24T03:11:00Z</dcterms:created>
  <dcterms:modified xsi:type="dcterms:W3CDTF">2019-12-24T03:16:00Z</dcterms:modified>
</cp:coreProperties>
</file>